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21" w:rsidRPr="00F22F21" w:rsidRDefault="00F22F21" w:rsidP="00F22F21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F22F21">
        <w:rPr>
          <w:rFonts w:ascii="宋体" w:eastAsia="宋体" w:hAnsi="宋体" w:cs="宋体"/>
          <w:b/>
          <w:bCs/>
          <w:kern w:val="36"/>
          <w:sz w:val="48"/>
          <w:szCs w:val="48"/>
        </w:rPr>
        <w:t xml:space="preserve">NFC芯片选型及基本电路框架 </w:t>
      </w:r>
      <w:hyperlink r:id="rId6" w:history="1">
        <w:r w:rsidRPr="00F22F21">
          <w:rPr>
            <w:rFonts w:ascii="宋体" w:eastAsia="宋体" w:hAnsi="宋体" w:cs="宋体"/>
            <w:b/>
            <w:bCs/>
            <w:color w:val="0000FF"/>
            <w:kern w:val="36"/>
            <w:sz w:val="48"/>
            <w:szCs w:val="48"/>
            <w:u w:val="single"/>
          </w:rPr>
          <w:t>[复制链接]</w:t>
        </w:r>
      </w:hyperlink>
      <w:r w:rsidRPr="00F22F21">
        <w:rPr>
          <w:rFonts w:ascii="宋体" w:eastAsia="宋体" w:hAnsi="宋体" w:cs="宋体"/>
          <w:b/>
          <w:bCs/>
          <w:kern w:val="36"/>
          <w:sz w:val="48"/>
          <w:szCs w:val="48"/>
        </w:rPr>
        <w:t xml:space="preserve"> 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NFC芯片选型及基本电路框架</w:t>
      </w:r>
      <w:r w:rsidRPr="00F22F21">
        <w:rPr>
          <w:rFonts w:ascii="宋体" w:eastAsia="宋体" w:hAnsi="宋体" w:cs="宋体"/>
          <w:kern w:val="0"/>
          <w:sz w:val="24"/>
          <w:szCs w:val="24"/>
        </w:rPr>
        <w:br/>
        <w:t>RFID作为一项专业度较高的技术，在一些公司，可能还会专门招聘专业的RFID工程师。本篇阐述的涉及到的只是基本选型设计、电路框架，关于RFID天线调试、低功耗检卡调试等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911600" cy="2584450"/>
            <wp:effectExtent l="19050" t="0" r="0" b="0"/>
            <wp:docPr id="1" name="aimg_500542" descr="http://bbs.eeworld.com.cn/data/attachment/forum/202009/13/160314pzpdmjh8m01mpeey.png.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500542" descr="http://bbs.eeworld.com.cn/data/attachment/forum/202009/13/160314pzpdmjh8m01mpeey.png.thum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258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NFC(Near Field Communication)芯片选型：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主要考量点：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芯片支持的协议、是否支持低功耗检卡、是否能过金融认证、芯片价格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芯片支持协议：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ISO14443A/B、ISO15693、 ISO18092 和 ISO21481 等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ISO14443A 卡：Mifare 系列、 Ultralight 系列、 Plus 系列、 CPU 卡系列等。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ISO14443B 卡：身份证、 SR176、 SRI512 等。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ISO15693：NXP 的 ICODE 系列、 TI 的 Tag_it HF-I、 ST LRI 等。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ISO18092：包括读卡模式、卡模式、点对点通信模式。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lastRenderedPageBreak/>
        <w:t>ISO21481：在 ISO18092 基础上兼容 ISO15693 协议。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LPCD 功能：芯片低功耗检测卡片功能。没有卡片靠近时，芯片处于低功耗状态， 仅需10uA 电流，就能完成卡片侦测， 当卡片靠近时，芯片侦测到卡片，唤醒单片机读卡。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金融认证：PBOC2.0/3.0 标准、 EMV 标准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电路架构：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NFC芯片外部电路通常由以下几个部分组成：供电电路、通信接口电路、天线电路、振荡电路；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供电电路：主要包括模拟电源AVDD、数字电源DVDD、发射器电源TVDD、引脚电源PVDD、测试引脚电源PVDD2；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a. 如果需要提高发射功率可提高TVDD的电压，例如5V供电的TVDD形成的发射功率会比3V的要强；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b. 芯片的供电电流通常在几十到几百mA，主要的能量消耗在发射器的电路上。例如FM175xx的天线发射电流在100mA，RC663则可以达250mA，因此选择供电芯片、电感器件时，需要注意留足余量；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c.读卡芯片天线13.56MHz的正弦波信号会干扰电源，为减少传导干扰，可以在电源端加π型滤波器，但为减少电路设计冗余度，一般情况下不添加。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通信接口：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通常都支持SPI/I2C/UART，一般通过外部引脚配置选择，为方便升级，可做兼容设计；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天线设计：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天线电路主要由4部分组成：EMC滤波、匹配电路、天线、接收电路。以FM17550为例，如下：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715000" cy="3911600"/>
            <wp:effectExtent l="19050" t="0" r="0" b="0"/>
            <wp:docPr id="2" name="aimg_500543" descr="http://bbs.eeworld.com.cn/data/attachment/forum/202009/13/160416v4ey5m1ww15nrx35.jpg.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500543" descr="http://bbs.eeworld.com.cn/data/attachment/forum/202009/13/160416v4ey5m1ww15nrx35.jpg.thum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1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滤波电路：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由L1、C1组成的低通滤波器用于滤除13.56MHz的衍生谐波，该滤波器截止频率应设计在14MHz以上。L1电感不可靠近摆放，以免互相干扰(互感效应)。滤波电路元件匹配公式：f=1/(2π√LC)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匹配电路：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用于调节发射负载和谐振频率。射频电路功率受芯片内阻和外阻抗影响，当芯片内阻和外阻抗一致时，发射功率效率最高。C2是负载电容，天线感量越大，C2取值越小。C3是谐振电容，取值和天线电感量直接相关，使得谐振频率在13.56MHz。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接收电路：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C4滤除直流信号，R2和R3组成分压电路，使得RX接收端正弦波信号幅度在1.5-3V之间。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lastRenderedPageBreak/>
        <w:t>天线：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由R1电阻(通常是1ohm或0ohm)和印制PCB组成。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天线越大，读卡距离越远，当天线面积达到5cm x 5cm以后，再增大天线，读卡距离没有明显提升。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天线线宽建议选择0.5mm - 1mm。天线大于5cm x 5cm不能多于3圈，小于3cm x 3cm不能小于4圈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为减小EMC辐射干扰，需要将PCB走线转角处画成圆弧。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天线区域内和天线边缘禁止将信号、电源、地线画成圈或者半圆，天线圈内不可有大面积金属物体、金属镀膜，避免引起磁场涡流效应造成能力严重损耗。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天线PCB绕线方式是相对的，不是同向。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2F21">
        <w:rPr>
          <w:rFonts w:ascii="宋体" w:eastAsia="宋体" w:hAnsi="宋体" w:cs="宋体"/>
          <w:kern w:val="0"/>
          <w:sz w:val="24"/>
          <w:szCs w:val="24"/>
        </w:rPr>
        <w:t>天线电路设计元件的精度应控制在2%以内，否则容易导致天线谐振频点偏差，导致读卡性能严重下降，产品一致性难以保证</w:t>
      </w:r>
    </w:p>
    <w:p w:rsidR="00F22F21" w:rsidRPr="00F22F21" w:rsidRDefault="00F22F21" w:rsidP="00F22F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45100" cy="1835150"/>
            <wp:effectExtent l="19050" t="0" r="0" b="0"/>
            <wp:docPr id="3" name="aimg_500544" descr="http://bbs.eeworld.com.cn/data/attachment/forum/202009/13/160504ge97sca7awwkes16.png.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500544" descr="http://bbs.eeworld.com.cn/data/attachment/forum/202009/13/160504ge97sca7awwkes16.png.thum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F21" w:rsidRPr="00F22F21" w:rsidRDefault="00F22F21" w:rsidP="00F22F21">
      <w:pPr>
        <w:widowControl/>
        <w:jc w:val="left"/>
        <w:rPr>
          <w:rFonts w:ascii="宋体" w:eastAsia="宋体" w:hAnsi="宋体" w:cs="宋体"/>
          <w:color w:val="CDCDCD"/>
          <w:kern w:val="0"/>
          <w:sz w:val="24"/>
          <w:szCs w:val="24"/>
        </w:rPr>
      </w:pPr>
      <w:r w:rsidRPr="00F22F21">
        <w:rPr>
          <w:rFonts w:ascii="宋体" w:eastAsia="宋体" w:hAnsi="宋体" w:cs="宋体"/>
          <w:color w:val="CDCDCD"/>
          <w:kern w:val="0"/>
          <w:sz w:val="24"/>
          <w:szCs w:val="24"/>
        </w:rPr>
        <w:t>此帖出自</w:t>
      </w:r>
      <w:hyperlink r:id="rId10" w:history="1">
        <w:r w:rsidRPr="00F22F21">
          <w:rPr>
            <w:rFonts w:ascii="宋体" w:eastAsia="宋体" w:hAnsi="宋体" w:cs="宋体"/>
            <w:color w:val="CDCDCD"/>
            <w:kern w:val="0"/>
            <w:sz w:val="24"/>
            <w:szCs w:val="24"/>
            <w:u w:val="single"/>
          </w:rPr>
          <w:t>无线连接论坛</w:t>
        </w:r>
      </w:hyperlink>
    </w:p>
    <w:p w:rsidR="00AB37A6" w:rsidRDefault="00AB37A6"/>
    <w:sectPr w:rsidR="00AB3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7A6" w:rsidRDefault="00AB37A6" w:rsidP="00F22F21">
      <w:r>
        <w:separator/>
      </w:r>
    </w:p>
  </w:endnote>
  <w:endnote w:type="continuationSeparator" w:id="1">
    <w:p w:rsidR="00AB37A6" w:rsidRDefault="00AB37A6" w:rsidP="00F22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7A6" w:rsidRDefault="00AB37A6" w:rsidP="00F22F21">
      <w:r>
        <w:separator/>
      </w:r>
    </w:p>
  </w:footnote>
  <w:footnote w:type="continuationSeparator" w:id="1">
    <w:p w:rsidR="00AB37A6" w:rsidRDefault="00AB37A6" w:rsidP="00F22F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F21"/>
    <w:rsid w:val="00AB37A6"/>
    <w:rsid w:val="00F2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22F2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F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F2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22F21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F22F2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22F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22F2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22F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9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bbs.eeworld.com.cn/forum-207-1.ht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2021-02-22T12:05:00Z</dcterms:created>
  <dcterms:modified xsi:type="dcterms:W3CDTF">2021-02-22T12:05:00Z</dcterms:modified>
</cp:coreProperties>
</file>